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71404" w14:textId="77777777" w:rsidR="00C0314A" w:rsidRDefault="00000000">
      <w:pPr>
        <w:spacing w:after="205" w:line="259" w:lineRule="auto"/>
        <w:ind w:left="614" w:right="629" w:firstLine="0"/>
        <w:jc w:val="right"/>
      </w:pPr>
      <w:r w:rsidRPr="00F52CC4">
        <w:rPr>
          <w:noProof/>
          <w:highlight w:val="yellow"/>
        </w:rPr>
        <w:drawing>
          <wp:anchor distT="0" distB="0" distL="114300" distR="114300" simplePos="0" relativeHeight="251658240" behindDoc="0" locked="0" layoutInCell="1" allowOverlap="0" wp14:anchorId="45F4E872" wp14:editId="5F8635AE">
            <wp:simplePos x="0" y="0"/>
            <wp:positionH relativeFrom="column">
              <wp:posOffset>390144</wp:posOffset>
            </wp:positionH>
            <wp:positionV relativeFrom="paragraph">
              <wp:posOffset>-188993</wp:posOffset>
            </wp:positionV>
            <wp:extent cx="3099816" cy="1045563"/>
            <wp:effectExtent l="0" t="0" r="0" b="0"/>
            <wp:wrapSquare wrapText="bothSides"/>
            <wp:docPr id="9470" name="Picture 94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70" name="Picture 947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99816" cy="10455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52CC4">
        <w:rPr>
          <w:sz w:val="46"/>
          <w:highlight w:val="yellow"/>
        </w:rPr>
        <w:t>Pflegeanleitung</w:t>
      </w:r>
    </w:p>
    <w:p w14:paraId="6A57B03F" w14:textId="77777777" w:rsidR="00C0314A" w:rsidRDefault="00000000">
      <w:pPr>
        <w:spacing w:after="740" w:line="259" w:lineRule="auto"/>
        <w:ind w:left="614" w:right="629" w:firstLine="0"/>
        <w:jc w:val="right"/>
      </w:pPr>
      <w:r>
        <w:rPr>
          <w:sz w:val="32"/>
        </w:rPr>
        <w:t>www.tennisforce.de</w:t>
      </w:r>
    </w:p>
    <w:p w14:paraId="511FF40A" w14:textId="5278A08A" w:rsidR="00C0314A" w:rsidRDefault="00000000">
      <w:pPr>
        <w:pStyle w:val="berschrift1"/>
      </w:pPr>
      <w:r>
        <w:t xml:space="preserve">Tennis Force </w:t>
      </w:r>
      <w:r w:rsidR="00F03B5A">
        <w:t>Eco®</w:t>
      </w:r>
    </w:p>
    <w:p w14:paraId="51E1F501" w14:textId="77777777" w:rsidR="00C0314A" w:rsidRDefault="00000000">
      <w:pPr>
        <w:spacing w:after="390" w:line="236" w:lineRule="auto"/>
        <w:ind w:left="638" w:right="456" w:firstLine="0"/>
      </w:pPr>
      <w:r>
        <w:rPr>
          <w:sz w:val="32"/>
        </w:rPr>
        <w:t>Zur Erhaltung der sportfunktionellen Eigenschaften, der Funktionalität und zur Werterhaltung des Spielfeldbelags sind die nachstehend aufgeführten Punkte zu beachten. Diese Nutzungs- und Pflegeanleitung ist Bestandteil unserer objektbezogenen Gewährleistung.</w:t>
      </w:r>
    </w:p>
    <w:p w14:paraId="4599283C" w14:textId="77777777" w:rsidR="00C0314A" w:rsidRDefault="00000000" w:rsidP="00A36202">
      <w:pPr>
        <w:numPr>
          <w:ilvl w:val="0"/>
          <w:numId w:val="1"/>
        </w:numPr>
        <w:spacing w:after="0" w:line="192" w:lineRule="auto"/>
        <w:ind w:left="1045" w:right="1370" w:hanging="350"/>
        <w:rPr>
          <w:sz w:val="24"/>
        </w:rPr>
      </w:pPr>
      <w:r w:rsidRPr="00A36202">
        <w:rPr>
          <w:sz w:val="24"/>
        </w:rPr>
        <w:t xml:space="preserve">Die Plätze sollten </w:t>
      </w:r>
      <w:r w:rsidRPr="00A36202">
        <w:rPr>
          <w:b/>
          <w:bCs/>
          <w:sz w:val="24"/>
        </w:rPr>
        <w:t>mit gut profilierten Tennisaußenschuhen</w:t>
      </w:r>
      <w:r w:rsidRPr="00A36202">
        <w:rPr>
          <w:sz w:val="24"/>
        </w:rPr>
        <w:t xml:space="preserve"> bespielt werden. Vorzugsweise Tennisschuhe mit </w:t>
      </w:r>
      <w:proofErr w:type="spellStart"/>
      <w:r w:rsidRPr="00A36202">
        <w:rPr>
          <w:sz w:val="24"/>
        </w:rPr>
        <w:t>Fischgrätprofil</w:t>
      </w:r>
      <w:proofErr w:type="spellEnd"/>
      <w:r w:rsidRPr="00A36202">
        <w:rPr>
          <w:sz w:val="24"/>
        </w:rPr>
        <w:t>.</w:t>
      </w:r>
    </w:p>
    <w:p w14:paraId="27369B8A" w14:textId="77777777" w:rsidR="00B33618" w:rsidRPr="00A36202" w:rsidRDefault="00B33618" w:rsidP="00B33618">
      <w:pPr>
        <w:spacing w:after="0" w:line="192" w:lineRule="auto"/>
        <w:ind w:left="1045" w:right="1370" w:firstLine="0"/>
        <w:rPr>
          <w:sz w:val="24"/>
        </w:rPr>
      </w:pPr>
    </w:p>
    <w:p w14:paraId="1FA9500E" w14:textId="25F2D692" w:rsidR="00C0314A" w:rsidRDefault="00000000" w:rsidP="00A36202">
      <w:pPr>
        <w:numPr>
          <w:ilvl w:val="0"/>
          <w:numId w:val="1"/>
        </w:numPr>
        <w:spacing w:after="0" w:line="192" w:lineRule="auto"/>
        <w:ind w:left="1045" w:right="1370" w:hanging="350"/>
        <w:rPr>
          <w:sz w:val="24"/>
        </w:rPr>
      </w:pPr>
      <w:r w:rsidRPr="00A36202">
        <w:rPr>
          <w:sz w:val="24"/>
        </w:rPr>
        <w:t>Regelmäßiges Entfernen von Unrat und umweltbedingten Einflüssen wie Laub, Baumnadeln oder Blütenstaub</w:t>
      </w:r>
      <w:r w:rsidR="00F03B5A" w:rsidRPr="00A36202">
        <w:rPr>
          <w:sz w:val="24"/>
        </w:rPr>
        <w:t xml:space="preserve"> sowie allen anderen Fremdkörpern wie z.B. kleinen Steinchen</w:t>
      </w:r>
      <w:r w:rsidR="001741FF">
        <w:rPr>
          <w:sz w:val="24"/>
        </w:rPr>
        <w:t xml:space="preserve"> ist Pflicht für jeden!</w:t>
      </w:r>
    </w:p>
    <w:p w14:paraId="2EEFA92F" w14:textId="77777777" w:rsidR="00B33618" w:rsidRPr="00A36202" w:rsidRDefault="00B33618" w:rsidP="00B33618">
      <w:pPr>
        <w:spacing w:after="0" w:line="192" w:lineRule="auto"/>
        <w:ind w:left="0" w:right="1370" w:firstLine="0"/>
        <w:rPr>
          <w:sz w:val="24"/>
        </w:rPr>
      </w:pPr>
    </w:p>
    <w:p w14:paraId="305DC83A" w14:textId="5C8BF6D0" w:rsidR="001741FF" w:rsidRPr="00B33618" w:rsidRDefault="00000000" w:rsidP="00A36202">
      <w:pPr>
        <w:numPr>
          <w:ilvl w:val="0"/>
          <w:numId w:val="1"/>
        </w:numPr>
        <w:spacing w:after="0" w:line="192" w:lineRule="auto"/>
        <w:ind w:left="1045" w:right="1370" w:hanging="350"/>
        <w:rPr>
          <w:color w:val="auto"/>
          <w:sz w:val="24"/>
        </w:rPr>
      </w:pPr>
      <w:r w:rsidRPr="00B33618">
        <w:rPr>
          <w:color w:val="auto"/>
          <w:sz w:val="24"/>
        </w:rPr>
        <w:t xml:space="preserve">Die Plätze </w:t>
      </w:r>
      <w:r w:rsidR="00F03B5A" w:rsidRPr="00B33618">
        <w:rPr>
          <w:color w:val="auto"/>
          <w:sz w:val="24"/>
        </w:rPr>
        <w:t>müssen</w:t>
      </w:r>
      <w:r w:rsidRPr="00B33618">
        <w:rPr>
          <w:color w:val="auto"/>
          <w:sz w:val="24"/>
        </w:rPr>
        <w:t xml:space="preserve">, wie bei den herkömmlichen Ziegelmehlplätzen, </w:t>
      </w:r>
      <w:r w:rsidRPr="00B33618">
        <w:rPr>
          <w:b/>
          <w:bCs/>
          <w:color w:val="auto"/>
          <w:sz w:val="24"/>
        </w:rPr>
        <w:t>vor dem Spiel</w:t>
      </w:r>
      <w:r w:rsidRPr="00B33618">
        <w:rPr>
          <w:color w:val="auto"/>
          <w:sz w:val="24"/>
        </w:rPr>
        <w:t xml:space="preserve"> </w:t>
      </w:r>
      <w:r w:rsidR="00F03B5A" w:rsidRPr="00B33618">
        <w:rPr>
          <w:b/>
          <w:bCs/>
          <w:color w:val="auto"/>
          <w:sz w:val="24"/>
        </w:rPr>
        <w:t>„befeuchtet“ (nicht gewässert)</w:t>
      </w:r>
      <w:r w:rsidRPr="00B33618">
        <w:rPr>
          <w:color w:val="auto"/>
          <w:sz w:val="24"/>
        </w:rPr>
        <w:t xml:space="preserve"> werden</w:t>
      </w:r>
      <w:r w:rsidR="00F03B5A" w:rsidRPr="00B33618">
        <w:rPr>
          <w:color w:val="auto"/>
          <w:sz w:val="24"/>
        </w:rPr>
        <w:t xml:space="preserve">, </w:t>
      </w:r>
      <w:r w:rsidRPr="00B33618">
        <w:rPr>
          <w:color w:val="auto"/>
          <w:sz w:val="24"/>
        </w:rPr>
        <w:t xml:space="preserve">wenn das Ziegelmehl ausgetrocknet ist. Je nach Wetterlage </w:t>
      </w:r>
      <w:r w:rsidR="00F03B5A" w:rsidRPr="00B33618">
        <w:rPr>
          <w:color w:val="auto"/>
          <w:sz w:val="24"/>
        </w:rPr>
        <w:t xml:space="preserve">1,5 </w:t>
      </w:r>
      <w:r w:rsidR="00F52CC4">
        <w:rPr>
          <w:color w:val="auto"/>
          <w:sz w:val="24"/>
        </w:rPr>
        <w:t xml:space="preserve">– 3 </w:t>
      </w:r>
      <w:r w:rsidR="00F03B5A" w:rsidRPr="00B33618">
        <w:rPr>
          <w:color w:val="auto"/>
          <w:sz w:val="24"/>
        </w:rPr>
        <w:t xml:space="preserve">Minuten </w:t>
      </w:r>
      <w:r w:rsidRPr="00B33618">
        <w:rPr>
          <w:color w:val="auto"/>
          <w:sz w:val="24"/>
        </w:rPr>
        <w:t xml:space="preserve">pro Platz. </w:t>
      </w:r>
      <w:r w:rsidR="00014341" w:rsidRPr="00B33618">
        <w:rPr>
          <w:color w:val="auto"/>
          <w:sz w:val="24"/>
        </w:rPr>
        <w:t>Es wird hier deutlich kürzer befeuchtet als bei den herkömmlichen/klassischen Sandplätzen, allerdings muss der Vorgang öfters wiederholt werden. (</w:t>
      </w:r>
      <w:r w:rsidR="00014341" w:rsidRPr="00B33618">
        <w:rPr>
          <w:b/>
          <w:bCs/>
          <w:color w:val="auto"/>
          <w:sz w:val="24"/>
        </w:rPr>
        <w:t>Prinzip: nicht zu nass, aber auch nicht zu trocken!)</w:t>
      </w:r>
      <w:r w:rsidR="001741FF" w:rsidRPr="00B33618">
        <w:rPr>
          <w:color w:val="auto"/>
        </w:rPr>
        <w:t xml:space="preserve"> </w:t>
      </w:r>
    </w:p>
    <w:p w14:paraId="09701B28" w14:textId="77777777" w:rsidR="00B33618" w:rsidRPr="00B33618" w:rsidRDefault="00B33618" w:rsidP="00B33618">
      <w:pPr>
        <w:spacing w:after="0" w:line="192" w:lineRule="auto"/>
        <w:ind w:left="0" w:right="1370" w:firstLine="0"/>
        <w:rPr>
          <w:color w:val="auto"/>
          <w:sz w:val="24"/>
        </w:rPr>
      </w:pPr>
    </w:p>
    <w:p w14:paraId="3D70DCC9" w14:textId="234F502C" w:rsidR="00C0314A" w:rsidRPr="00B33618" w:rsidRDefault="001741FF" w:rsidP="00A36202">
      <w:pPr>
        <w:numPr>
          <w:ilvl w:val="0"/>
          <w:numId w:val="1"/>
        </w:numPr>
        <w:spacing w:after="0" w:line="192" w:lineRule="auto"/>
        <w:ind w:left="1045" w:right="1370" w:hanging="350"/>
        <w:rPr>
          <w:color w:val="auto"/>
          <w:sz w:val="24"/>
        </w:rPr>
      </w:pPr>
      <w:r w:rsidRPr="00B33618">
        <w:rPr>
          <w:color w:val="auto"/>
          <w:sz w:val="24"/>
        </w:rPr>
        <w:t>Nach dem Spiel müssen die Plätze abgezogen und die Linierung gesäubert werden. Im Kreis herum, von außen nach innen abziehen - wichtig, damit der Sand innen bleibt. Das Abziehnetz am Ende nach außen „tragen“, um den Sand nicht nach außen wegzuziehen. Linien abkehren.</w:t>
      </w:r>
    </w:p>
    <w:p w14:paraId="62FC5E36" w14:textId="77777777" w:rsidR="00B33618" w:rsidRPr="00A7569D" w:rsidRDefault="00B33618" w:rsidP="00B33618">
      <w:pPr>
        <w:spacing w:after="0" w:line="192" w:lineRule="auto"/>
        <w:ind w:left="0" w:right="1370" w:firstLine="0"/>
        <w:rPr>
          <w:color w:val="0070C0"/>
          <w:sz w:val="24"/>
        </w:rPr>
      </w:pPr>
    </w:p>
    <w:p w14:paraId="54006258" w14:textId="0C4E1AB2" w:rsidR="002C2A18" w:rsidRDefault="00000000" w:rsidP="001741FF">
      <w:pPr>
        <w:numPr>
          <w:ilvl w:val="0"/>
          <w:numId w:val="1"/>
        </w:numPr>
        <w:spacing w:after="0" w:line="192" w:lineRule="auto"/>
        <w:ind w:left="1045" w:right="1370" w:hanging="350"/>
        <w:rPr>
          <w:sz w:val="24"/>
        </w:rPr>
      </w:pPr>
      <w:r w:rsidRPr="00A36202">
        <w:rPr>
          <w:sz w:val="24"/>
        </w:rPr>
        <w:t xml:space="preserve">Pflegegeräte: </w:t>
      </w:r>
      <w:r w:rsidR="001741FF">
        <w:rPr>
          <w:sz w:val="24"/>
        </w:rPr>
        <w:t xml:space="preserve">einlagige </w:t>
      </w:r>
      <w:r w:rsidRPr="00A36202">
        <w:rPr>
          <w:sz w:val="24"/>
        </w:rPr>
        <w:t>Abziehnetze für Ziegelmehlplätze, Linienbesen, Stahldrahtbesen</w:t>
      </w:r>
      <w:r w:rsidR="00014341" w:rsidRPr="00A36202">
        <w:rPr>
          <w:sz w:val="24"/>
        </w:rPr>
        <w:t xml:space="preserve"> (</w:t>
      </w:r>
      <w:r w:rsidR="00014341" w:rsidRPr="00F52CC4">
        <w:rPr>
          <w:sz w:val="24"/>
          <w:u w:val="single"/>
        </w:rPr>
        <w:t>nur vom Platzwart zu verwenden</w:t>
      </w:r>
      <w:r w:rsidR="00014341" w:rsidRPr="00A36202">
        <w:rPr>
          <w:sz w:val="24"/>
        </w:rPr>
        <w:t>)</w:t>
      </w:r>
      <w:r w:rsidRPr="00A36202">
        <w:rPr>
          <w:sz w:val="24"/>
        </w:rPr>
        <w:t>, Turbobesen.</w:t>
      </w:r>
      <w:r w:rsidR="00F03B5A" w:rsidRPr="00A36202">
        <w:rPr>
          <w:sz w:val="24"/>
        </w:rPr>
        <w:t xml:space="preserve"> </w:t>
      </w:r>
    </w:p>
    <w:p w14:paraId="68F87B89" w14:textId="77777777" w:rsidR="00B33618" w:rsidRPr="001741FF" w:rsidRDefault="00B33618" w:rsidP="00B33618">
      <w:pPr>
        <w:spacing w:after="0" w:line="192" w:lineRule="auto"/>
        <w:ind w:left="0" w:right="1370" w:firstLine="0"/>
        <w:rPr>
          <w:sz w:val="24"/>
        </w:rPr>
      </w:pPr>
    </w:p>
    <w:p w14:paraId="14510FE7" w14:textId="447F18B1" w:rsidR="002C2A18" w:rsidRDefault="002C2A18" w:rsidP="00A36202">
      <w:pPr>
        <w:numPr>
          <w:ilvl w:val="0"/>
          <w:numId w:val="1"/>
        </w:numPr>
        <w:spacing w:after="0" w:line="192" w:lineRule="auto"/>
        <w:ind w:right="1370"/>
        <w:rPr>
          <w:sz w:val="24"/>
        </w:rPr>
      </w:pPr>
      <w:r w:rsidRPr="00A36202">
        <w:rPr>
          <w:sz w:val="24"/>
        </w:rPr>
        <w:t xml:space="preserve">Am Anfang ist der Rotanteil </w:t>
      </w:r>
      <w:r w:rsidR="001741FF">
        <w:rPr>
          <w:sz w:val="24"/>
        </w:rPr>
        <w:t xml:space="preserve">des Belags </w:t>
      </w:r>
      <w:r w:rsidRPr="00A36202">
        <w:rPr>
          <w:sz w:val="24"/>
        </w:rPr>
        <w:t xml:space="preserve">noch nicht so ausgeprägt. Wird mit der Zeit mehr. Kork ist Wasserspeicher und für die „braune“ Farbe der Oberfläche verantwortlich. Zu Beginn dauert </w:t>
      </w:r>
      <w:r w:rsidR="001741FF">
        <w:rPr>
          <w:sz w:val="24"/>
        </w:rPr>
        <w:t xml:space="preserve">es </w:t>
      </w:r>
      <w:r w:rsidRPr="00A36202">
        <w:rPr>
          <w:sz w:val="24"/>
        </w:rPr>
        <w:t>nach Regen noch etwas länger, bis die Plätze bespielbar sein werden. Nach einiger Zeit werden die Plätze dann aber 18-20 Minuten nach Regenfällen bespielbar sein.</w:t>
      </w:r>
    </w:p>
    <w:p w14:paraId="745E3437" w14:textId="77777777" w:rsidR="00B33618" w:rsidRPr="00A36202" w:rsidRDefault="00B33618" w:rsidP="00B33618">
      <w:pPr>
        <w:spacing w:after="0" w:line="192" w:lineRule="auto"/>
        <w:ind w:left="0" w:right="1370" w:firstLine="0"/>
        <w:rPr>
          <w:sz w:val="24"/>
        </w:rPr>
      </w:pPr>
    </w:p>
    <w:p w14:paraId="21D1D2EE" w14:textId="1740A465" w:rsidR="00A36202" w:rsidRPr="00A36202" w:rsidRDefault="00A36202" w:rsidP="00A36202">
      <w:pPr>
        <w:numPr>
          <w:ilvl w:val="0"/>
          <w:numId w:val="1"/>
        </w:numPr>
        <w:spacing w:after="0" w:line="192" w:lineRule="auto"/>
        <w:ind w:left="1045" w:right="1370" w:hanging="350"/>
        <w:rPr>
          <w:b/>
          <w:bCs/>
          <w:sz w:val="24"/>
        </w:rPr>
      </w:pPr>
      <w:r>
        <w:rPr>
          <w:b/>
          <w:bCs/>
          <w:sz w:val="24"/>
        </w:rPr>
        <w:t>Niemals walzen oder einschlämmen!</w:t>
      </w:r>
    </w:p>
    <w:p w14:paraId="0863D9C7" w14:textId="5F6047A5" w:rsidR="00F03B5A" w:rsidRPr="00A36202" w:rsidRDefault="00F03B5A" w:rsidP="00A36202">
      <w:pPr>
        <w:spacing w:after="0" w:line="192" w:lineRule="auto"/>
        <w:ind w:right="1370"/>
        <w:rPr>
          <w:b/>
          <w:bCs/>
          <w:sz w:val="24"/>
        </w:rPr>
      </w:pPr>
    </w:p>
    <w:p w14:paraId="5319A628" w14:textId="77777777" w:rsidR="001741FF" w:rsidRDefault="001741FF" w:rsidP="00A36202">
      <w:pPr>
        <w:spacing w:after="0" w:line="259" w:lineRule="auto"/>
        <w:ind w:left="0" w:firstLine="0"/>
        <w:jc w:val="left"/>
        <w:rPr>
          <w:sz w:val="24"/>
        </w:rPr>
      </w:pPr>
    </w:p>
    <w:p w14:paraId="5EC9B8F5" w14:textId="77777777" w:rsidR="00B33618" w:rsidRDefault="00B33618" w:rsidP="00A36202">
      <w:pPr>
        <w:spacing w:after="0" w:line="259" w:lineRule="auto"/>
        <w:ind w:left="0" w:firstLine="0"/>
        <w:jc w:val="left"/>
        <w:rPr>
          <w:sz w:val="24"/>
        </w:rPr>
      </w:pPr>
    </w:p>
    <w:p w14:paraId="6177473D" w14:textId="77777777" w:rsidR="00B33618" w:rsidRPr="00F52CC4" w:rsidRDefault="001741FF" w:rsidP="00B33618">
      <w:pPr>
        <w:spacing w:after="0" w:line="259" w:lineRule="auto"/>
        <w:ind w:left="0" w:firstLine="0"/>
        <w:jc w:val="center"/>
        <w:rPr>
          <w:b/>
          <w:bCs/>
          <w:sz w:val="24"/>
          <w:highlight w:val="yellow"/>
          <w:u w:val="single"/>
        </w:rPr>
      </w:pPr>
      <w:r w:rsidRPr="00F52CC4">
        <w:rPr>
          <w:b/>
          <w:bCs/>
          <w:sz w:val="24"/>
          <w:highlight w:val="yellow"/>
          <w:u w:val="single"/>
        </w:rPr>
        <w:t xml:space="preserve">Wenn wir gemeinsam diese Pflegehinweise beachten, werden wir sehr viel </w:t>
      </w:r>
    </w:p>
    <w:p w14:paraId="5BEDD3E6" w14:textId="37F4C8DA" w:rsidR="009D25DB" w:rsidRPr="00F52CC4" w:rsidRDefault="001741FF" w:rsidP="00B33618">
      <w:pPr>
        <w:spacing w:after="0" w:line="259" w:lineRule="auto"/>
        <w:ind w:left="0" w:firstLine="0"/>
        <w:jc w:val="center"/>
        <w:rPr>
          <w:b/>
          <w:bCs/>
          <w:sz w:val="24"/>
          <w:highlight w:val="yellow"/>
          <w:u w:val="single"/>
        </w:rPr>
      </w:pPr>
      <w:r w:rsidRPr="00F52CC4">
        <w:rPr>
          <w:b/>
          <w:bCs/>
          <w:sz w:val="24"/>
          <w:highlight w:val="yellow"/>
          <w:u w:val="single"/>
        </w:rPr>
        <w:t>Spaß und Freude an unseren neuen Ganzjahresplätzen haben!!!</w:t>
      </w:r>
    </w:p>
    <w:p w14:paraId="17DE8A18" w14:textId="77777777" w:rsidR="00B33618" w:rsidRPr="00F52CC4" w:rsidRDefault="00B33618" w:rsidP="00B33618">
      <w:pPr>
        <w:spacing w:after="0" w:line="259" w:lineRule="auto"/>
        <w:ind w:left="0" w:firstLine="0"/>
        <w:jc w:val="center"/>
        <w:rPr>
          <w:b/>
          <w:bCs/>
          <w:sz w:val="24"/>
          <w:highlight w:val="yellow"/>
          <w:u w:val="single"/>
        </w:rPr>
      </w:pPr>
    </w:p>
    <w:p w14:paraId="271BD2C6" w14:textId="501C1F0A" w:rsidR="00C0314A" w:rsidRPr="001741FF" w:rsidRDefault="001741FF" w:rsidP="00B33618">
      <w:pPr>
        <w:spacing w:after="0" w:line="259" w:lineRule="auto"/>
        <w:ind w:left="0" w:firstLine="0"/>
        <w:jc w:val="center"/>
        <w:rPr>
          <w:b/>
          <w:bCs/>
          <w:sz w:val="24"/>
          <w:u w:val="single"/>
        </w:rPr>
      </w:pPr>
      <w:r w:rsidRPr="00F52CC4">
        <w:rPr>
          <w:b/>
          <w:bCs/>
          <w:sz w:val="24"/>
          <w:highlight w:val="yellow"/>
          <w:u w:val="single"/>
        </w:rPr>
        <w:t xml:space="preserve">Bei Fragen, gerne jederzeit bei der Vorstandschaft </w:t>
      </w:r>
      <w:proofErr w:type="gramStart"/>
      <w:r w:rsidRPr="00F52CC4">
        <w:rPr>
          <w:b/>
          <w:bCs/>
          <w:sz w:val="24"/>
          <w:highlight w:val="yellow"/>
          <w:u w:val="single"/>
        </w:rPr>
        <w:t>nachfragen</w:t>
      </w:r>
      <w:r w:rsidR="00AE1407">
        <w:rPr>
          <w:b/>
          <w:bCs/>
          <w:sz w:val="24"/>
          <w:highlight w:val="yellow"/>
          <w:u w:val="single"/>
        </w:rPr>
        <w:t xml:space="preserve">  </w:t>
      </w:r>
      <w:r w:rsidRPr="00F52CC4">
        <w:rPr>
          <w:b/>
          <w:bCs/>
          <w:sz w:val="24"/>
          <w:highlight w:val="yellow"/>
          <w:u w:val="single"/>
        </w:rPr>
        <w:t>.</w:t>
      </w:r>
      <w:proofErr w:type="gramEnd"/>
    </w:p>
    <w:sectPr w:rsidR="00C0314A" w:rsidRPr="001741FF" w:rsidSect="00000668">
      <w:pgSz w:w="11880" w:h="16840"/>
      <w:pgMar w:top="1021" w:right="510" w:bottom="567" w:left="102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476E2E"/>
    <w:multiLevelType w:val="hybridMultilevel"/>
    <w:tmpl w:val="4EC8CA74"/>
    <w:lvl w:ilvl="0" w:tplc="0407000F">
      <w:start w:val="1"/>
      <w:numFmt w:val="decimal"/>
      <w:lvlText w:val="%1."/>
      <w:lvlJc w:val="left"/>
      <w:pPr>
        <w:ind w:left="104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B8531C">
      <w:start w:val="1"/>
      <w:numFmt w:val="lowerLetter"/>
      <w:lvlText w:val="%2"/>
      <w:lvlJc w:val="left"/>
      <w:pPr>
        <w:ind w:left="17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D649CA">
      <w:start w:val="1"/>
      <w:numFmt w:val="lowerRoman"/>
      <w:lvlText w:val="%3"/>
      <w:lvlJc w:val="left"/>
      <w:pPr>
        <w:ind w:left="25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A92FC">
      <w:start w:val="1"/>
      <w:numFmt w:val="decimal"/>
      <w:lvlText w:val="%4"/>
      <w:lvlJc w:val="left"/>
      <w:pPr>
        <w:ind w:left="32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CA6444">
      <w:start w:val="1"/>
      <w:numFmt w:val="lowerLetter"/>
      <w:lvlText w:val="%5"/>
      <w:lvlJc w:val="left"/>
      <w:pPr>
        <w:ind w:left="39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90048E">
      <w:start w:val="1"/>
      <w:numFmt w:val="lowerRoman"/>
      <w:lvlText w:val="%6"/>
      <w:lvlJc w:val="left"/>
      <w:pPr>
        <w:ind w:left="46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3C874A6">
      <w:start w:val="1"/>
      <w:numFmt w:val="decimal"/>
      <w:lvlText w:val="%7"/>
      <w:lvlJc w:val="left"/>
      <w:pPr>
        <w:ind w:left="53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7C6922">
      <w:start w:val="1"/>
      <w:numFmt w:val="lowerLetter"/>
      <w:lvlText w:val="%8"/>
      <w:lvlJc w:val="left"/>
      <w:pPr>
        <w:ind w:left="61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CE453A">
      <w:start w:val="1"/>
      <w:numFmt w:val="lowerRoman"/>
      <w:lvlText w:val="%9"/>
      <w:lvlJc w:val="left"/>
      <w:pPr>
        <w:ind w:left="68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536665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14A"/>
    <w:rsid w:val="00000668"/>
    <w:rsid w:val="00014341"/>
    <w:rsid w:val="001741FF"/>
    <w:rsid w:val="002C2A18"/>
    <w:rsid w:val="00373D59"/>
    <w:rsid w:val="003C14FB"/>
    <w:rsid w:val="00500617"/>
    <w:rsid w:val="009619FE"/>
    <w:rsid w:val="009D25DB"/>
    <w:rsid w:val="00A36202"/>
    <w:rsid w:val="00A7569D"/>
    <w:rsid w:val="00AE1407"/>
    <w:rsid w:val="00B33618"/>
    <w:rsid w:val="00C0314A"/>
    <w:rsid w:val="00ED2CD7"/>
    <w:rsid w:val="00F03B5A"/>
    <w:rsid w:val="00F52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FA03B"/>
  <w15:docId w15:val="{3552307E-5076-49BA-A069-2E6634E73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302" w:line="226" w:lineRule="auto"/>
      <w:ind w:left="1056" w:hanging="346"/>
      <w:jc w:val="both"/>
    </w:pPr>
    <w:rPr>
      <w:rFonts w:ascii="Calibri" w:eastAsia="Calibri" w:hAnsi="Calibri" w:cs="Calibri"/>
      <w:color w:val="000000"/>
      <w:sz w:val="22"/>
    </w:rPr>
  </w:style>
  <w:style w:type="paragraph" w:styleId="berschrift1">
    <w:name w:val="heading 1"/>
    <w:next w:val="Standard"/>
    <w:link w:val="berschrift1Zchn"/>
    <w:uiPriority w:val="9"/>
    <w:qFormat/>
    <w:pPr>
      <w:keepNext/>
      <w:keepLines/>
      <w:spacing w:after="0" w:line="259" w:lineRule="auto"/>
      <w:ind w:left="629"/>
      <w:outlineLvl w:val="0"/>
    </w:pPr>
    <w:rPr>
      <w:rFonts w:ascii="Calibri" w:eastAsia="Calibri" w:hAnsi="Calibri" w:cs="Calibri"/>
      <w:color w:val="000000"/>
      <w:sz w:val="6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Pr>
      <w:rFonts w:ascii="Calibri" w:eastAsia="Calibri" w:hAnsi="Calibri" w:cs="Calibri"/>
      <w:color w:val="000000"/>
      <w:sz w:val="64"/>
    </w:rPr>
  </w:style>
  <w:style w:type="paragraph" w:styleId="Listenabsatz">
    <w:name w:val="List Paragraph"/>
    <w:basedOn w:val="Standard"/>
    <w:uiPriority w:val="34"/>
    <w:qFormat/>
    <w:rsid w:val="00ED2C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 Fink</dc:creator>
  <cp:keywords/>
  <cp:lastModifiedBy>Frank Fink</cp:lastModifiedBy>
  <cp:revision>4</cp:revision>
  <cp:lastPrinted>2025-04-20T17:14:00Z</cp:lastPrinted>
  <dcterms:created xsi:type="dcterms:W3CDTF">2025-04-20T17:14:00Z</dcterms:created>
  <dcterms:modified xsi:type="dcterms:W3CDTF">2025-04-20T17:23:00Z</dcterms:modified>
</cp:coreProperties>
</file>